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AC3AB" w14:textId="77777777" w:rsidR="001A1D8B" w:rsidRDefault="00D34E32" w:rsidP="00D34E32">
      <w:pPr>
        <w:jc w:val="center"/>
      </w:pPr>
      <w:r>
        <w:rPr>
          <w:noProof/>
        </w:rPr>
        <w:drawing>
          <wp:inline distT="0" distB="0" distL="0" distR="0" wp14:anchorId="125D1F68" wp14:editId="6AD45179">
            <wp:extent cx="1662845" cy="998220"/>
            <wp:effectExtent l="0" t="0" r="0" b="0"/>
            <wp:docPr id="5" name="Picture 5" descr="Macintosh HD:Users:kodiseaton:Dropbox:_DESIGN:_Current Design Work:American College Application Campaign:fwdwhyapplysocialmediamaterials:INDD:Links:logo-acac-cel-final:logo-acac-cel-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odiseaton:Dropbox:_DESIGN:_Current Design Work:American College Application Campaign:fwdwhyapplysocialmediamaterials:INDD:Links:logo-acac-cel-final:logo-acac-cel-fin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0231" cy="1002654"/>
                    </a:xfrm>
                    <a:prstGeom prst="rect">
                      <a:avLst/>
                    </a:prstGeom>
                    <a:noFill/>
                    <a:ln>
                      <a:noFill/>
                    </a:ln>
                  </pic:spPr>
                </pic:pic>
              </a:graphicData>
            </a:graphic>
          </wp:inline>
        </w:drawing>
      </w:r>
    </w:p>
    <w:p w14:paraId="5B61566E" w14:textId="36ABA3BE" w:rsidR="001A1D8B" w:rsidRPr="001A1D8B" w:rsidRDefault="00C0620E" w:rsidP="001A1D8B">
      <w:pPr>
        <w:jc w:val="center"/>
        <w:rPr>
          <w:rFonts w:ascii="Arial" w:hAnsi="Arial" w:cs="Arial"/>
          <w:b/>
          <w:sz w:val="40"/>
          <w:szCs w:val="40"/>
        </w:rPr>
      </w:pPr>
      <w:r>
        <w:rPr>
          <w:rFonts w:ascii="Arial" w:hAnsi="Arial" w:cs="Arial"/>
          <w:b/>
          <w:sz w:val="40"/>
          <w:szCs w:val="40"/>
        </w:rPr>
        <w:t>#WHYAPPLY</w:t>
      </w:r>
      <w:r w:rsidR="001A1D8B">
        <w:rPr>
          <w:rFonts w:ascii="Arial" w:hAnsi="Arial" w:cs="Arial"/>
          <w:b/>
          <w:sz w:val="40"/>
          <w:szCs w:val="40"/>
        </w:rPr>
        <w:t xml:space="preserve"> SOCIAL MEDIA CAMPAIGN</w:t>
      </w:r>
    </w:p>
    <w:p w14:paraId="2ED7FD3C" w14:textId="66EB8C92" w:rsidR="0088494F" w:rsidRPr="00527799" w:rsidRDefault="001A1D8B">
      <w:pPr>
        <w:rPr>
          <w:rFonts w:ascii="Arial" w:hAnsi="Arial" w:cs="Arial"/>
          <w:sz w:val="20"/>
          <w:szCs w:val="20"/>
        </w:rPr>
      </w:pPr>
      <w:r w:rsidRPr="00527799">
        <w:rPr>
          <w:rFonts w:ascii="Arial" w:hAnsi="Arial" w:cs="Arial"/>
          <w:sz w:val="20"/>
          <w:szCs w:val="20"/>
        </w:rPr>
        <w:t>This fall, students across the country will be submitting college applications and celebrating their plans for the future. Hundreds of thousands of them will do so when schools in all 50 states and the District of Columbia host American College Application Campaign (ACAC) events.</w:t>
      </w:r>
      <w:r w:rsidR="0088494F" w:rsidRPr="00527799">
        <w:rPr>
          <w:rFonts w:ascii="Arial" w:hAnsi="Arial" w:cs="Arial"/>
          <w:sz w:val="20"/>
          <w:szCs w:val="20"/>
        </w:rPr>
        <w:t xml:space="preserve"> To celebrate college application season and our students, ACAC encourages participating in the #WhyApply social media campaign.</w:t>
      </w:r>
    </w:p>
    <w:p w14:paraId="403D9599" w14:textId="3006352F" w:rsidR="001A1D8B" w:rsidRPr="00527799" w:rsidRDefault="0088494F">
      <w:pPr>
        <w:rPr>
          <w:rFonts w:ascii="Arial" w:hAnsi="Arial" w:cs="Arial"/>
          <w:b/>
          <w:sz w:val="20"/>
          <w:szCs w:val="20"/>
          <w:u w:val="single"/>
        </w:rPr>
      </w:pPr>
      <w:r w:rsidRPr="00527799">
        <w:rPr>
          <w:rFonts w:ascii="Arial" w:hAnsi="Arial" w:cs="Arial"/>
          <w:b/>
          <w:sz w:val="20"/>
          <w:szCs w:val="20"/>
          <w:u w:val="single"/>
        </w:rPr>
        <w:t>What is #WhyApply</w:t>
      </w:r>
      <w:r w:rsidR="00527799" w:rsidRPr="00527799">
        <w:rPr>
          <w:rFonts w:ascii="Arial" w:hAnsi="Arial" w:cs="Arial"/>
          <w:b/>
          <w:sz w:val="20"/>
          <w:szCs w:val="20"/>
          <w:u w:val="single"/>
        </w:rPr>
        <w:t xml:space="preserve"> Day</w:t>
      </w:r>
      <w:r w:rsidRPr="00527799">
        <w:rPr>
          <w:rFonts w:ascii="Arial" w:hAnsi="Arial" w:cs="Arial"/>
          <w:b/>
          <w:sz w:val="20"/>
          <w:szCs w:val="20"/>
          <w:u w:val="single"/>
        </w:rPr>
        <w:t xml:space="preserve">? </w:t>
      </w:r>
    </w:p>
    <w:p w14:paraId="757CBCDD" w14:textId="468B0E90" w:rsidR="0088494F" w:rsidRPr="00527799" w:rsidRDefault="00527799">
      <w:pPr>
        <w:rPr>
          <w:rFonts w:ascii="Arial" w:hAnsi="Arial" w:cs="Arial"/>
          <w:sz w:val="20"/>
          <w:szCs w:val="20"/>
        </w:rPr>
      </w:pPr>
      <w:r w:rsidRPr="00527799">
        <w:rPr>
          <w:rFonts w:ascii="Arial" w:hAnsi="Arial" w:cs="Arial"/>
          <w:sz w:val="20"/>
          <w:szCs w:val="20"/>
        </w:rPr>
        <w:t xml:space="preserve">#WhyApply Day is sponsored by the American College Application Campaign, an initiative of ACT’s Center for Equity in Learning, which partners with thousands of high schools across the country each fall to host events supporting students through the college application process, especially first-generation college students and those from low-income families who may not otherwise apply to college. </w:t>
      </w:r>
      <w:r w:rsidR="00FB526C">
        <w:rPr>
          <w:rFonts w:ascii="Arial" w:hAnsi="Arial" w:cs="Arial"/>
          <w:sz w:val="20"/>
          <w:szCs w:val="20"/>
        </w:rPr>
        <w:t xml:space="preserve">This year we anticipate </w:t>
      </w:r>
      <w:r w:rsidR="001548B7">
        <w:rPr>
          <w:rFonts w:ascii="Arial" w:hAnsi="Arial" w:cs="Arial"/>
          <w:sz w:val="20"/>
          <w:szCs w:val="20"/>
        </w:rPr>
        <w:t>nearly</w:t>
      </w:r>
      <w:r w:rsidR="00FB526C">
        <w:rPr>
          <w:rFonts w:ascii="Arial" w:hAnsi="Arial" w:cs="Arial"/>
          <w:sz w:val="20"/>
          <w:szCs w:val="20"/>
        </w:rPr>
        <w:t xml:space="preserve"> 8,0</w:t>
      </w:r>
      <w:r w:rsidRPr="00527799">
        <w:rPr>
          <w:rFonts w:ascii="Arial" w:hAnsi="Arial" w:cs="Arial"/>
          <w:sz w:val="20"/>
          <w:szCs w:val="20"/>
        </w:rPr>
        <w:t>00 high schools hosting application completion events between September and Decembe</w:t>
      </w:r>
      <w:r w:rsidR="00FB526C">
        <w:rPr>
          <w:rFonts w:ascii="Arial" w:hAnsi="Arial" w:cs="Arial"/>
          <w:sz w:val="20"/>
          <w:szCs w:val="20"/>
        </w:rPr>
        <w:t xml:space="preserve">r. To celebrate the more than </w:t>
      </w:r>
      <w:r w:rsidR="001548B7">
        <w:rPr>
          <w:rFonts w:ascii="Arial" w:hAnsi="Arial" w:cs="Arial"/>
          <w:sz w:val="20"/>
          <w:szCs w:val="20"/>
        </w:rPr>
        <w:t>7</w:t>
      </w:r>
      <w:r w:rsidR="00F44F94">
        <w:rPr>
          <w:rFonts w:ascii="Arial" w:hAnsi="Arial" w:cs="Arial"/>
          <w:sz w:val="20"/>
          <w:szCs w:val="20"/>
        </w:rPr>
        <w:t>00</w:t>
      </w:r>
      <w:r w:rsidRPr="00527799">
        <w:rPr>
          <w:rFonts w:ascii="Arial" w:hAnsi="Arial" w:cs="Arial"/>
          <w:sz w:val="20"/>
          <w:szCs w:val="20"/>
        </w:rPr>
        <w:t>,000 students who will participate in these application events, #WhyApply Day kicks off the application season and provides encouragement for the students.</w:t>
      </w:r>
    </w:p>
    <w:p w14:paraId="15A0EE0B" w14:textId="7C9EF3F8" w:rsidR="001A1D8B" w:rsidRPr="00527799" w:rsidRDefault="00C0620E">
      <w:pPr>
        <w:rPr>
          <w:rFonts w:ascii="Arial" w:hAnsi="Arial" w:cs="Arial"/>
          <w:b/>
          <w:sz w:val="20"/>
          <w:szCs w:val="20"/>
          <w:u w:val="single"/>
        </w:rPr>
      </w:pPr>
      <w:r w:rsidRPr="00527799">
        <w:rPr>
          <w:rFonts w:ascii="Arial" w:hAnsi="Arial" w:cs="Arial"/>
          <w:b/>
          <w:sz w:val="20"/>
          <w:szCs w:val="20"/>
          <w:u w:val="single"/>
        </w:rPr>
        <w:t>How to show your support</w:t>
      </w:r>
    </w:p>
    <w:p w14:paraId="59D8DF35" w14:textId="2DC69672" w:rsidR="001A1D8B" w:rsidRPr="00527799" w:rsidRDefault="00527799">
      <w:pPr>
        <w:rPr>
          <w:rFonts w:ascii="Arial" w:hAnsi="Arial" w:cs="Arial"/>
          <w:sz w:val="20"/>
          <w:szCs w:val="20"/>
        </w:rPr>
      </w:pPr>
      <w:r w:rsidRPr="00527799">
        <w:rPr>
          <w:rFonts w:ascii="Arial" w:hAnsi="Arial" w:cs="Arial"/>
          <w:sz w:val="20"/>
          <w:szCs w:val="20"/>
        </w:rPr>
        <w:t>O</w:t>
      </w:r>
      <w:r w:rsidR="004F6877">
        <w:rPr>
          <w:rFonts w:ascii="Arial" w:hAnsi="Arial" w:cs="Arial"/>
          <w:sz w:val="20"/>
          <w:szCs w:val="20"/>
        </w:rPr>
        <w:t xml:space="preserve">n </w:t>
      </w:r>
      <w:r w:rsidR="00F67541">
        <w:rPr>
          <w:rFonts w:ascii="Arial" w:hAnsi="Arial" w:cs="Arial"/>
          <w:sz w:val="20"/>
          <w:szCs w:val="20"/>
        </w:rPr>
        <w:t>third Friday in September,</w:t>
      </w:r>
      <w:r w:rsidR="004F6877">
        <w:rPr>
          <w:rFonts w:ascii="Arial" w:hAnsi="Arial" w:cs="Arial"/>
          <w:sz w:val="20"/>
          <w:szCs w:val="20"/>
        </w:rPr>
        <w:t xml:space="preserve"> wear your college gear (t-shirt, hats, pins, </w:t>
      </w:r>
      <w:r w:rsidR="00F67541">
        <w:rPr>
          <w:rFonts w:ascii="Arial" w:hAnsi="Arial" w:cs="Arial"/>
          <w:sz w:val="20"/>
          <w:szCs w:val="20"/>
        </w:rPr>
        <w:t>etc.</w:t>
      </w:r>
      <w:r w:rsidR="004F6877">
        <w:rPr>
          <w:rFonts w:ascii="Arial" w:hAnsi="Arial" w:cs="Arial"/>
          <w:sz w:val="20"/>
          <w:szCs w:val="20"/>
        </w:rPr>
        <w:t xml:space="preserve">) and share why you believe students should apply to college and/or why you applied to college, using the hashtag #WhyApply. </w:t>
      </w:r>
      <w:r w:rsidR="001A1D8B" w:rsidRPr="00527799">
        <w:rPr>
          <w:rFonts w:ascii="Arial" w:hAnsi="Arial" w:cs="Arial"/>
          <w:sz w:val="20"/>
          <w:szCs w:val="20"/>
        </w:rPr>
        <w:t>Then share your response on your favorite social media platfo</w:t>
      </w:r>
      <w:r w:rsidR="004F6877">
        <w:rPr>
          <w:rFonts w:ascii="Arial" w:hAnsi="Arial" w:cs="Arial"/>
          <w:sz w:val="20"/>
          <w:szCs w:val="20"/>
        </w:rPr>
        <w:t>rm. E</w:t>
      </w:r>
      <w:r w:rsidR="001A1D8B" w:rsidRPr="00527799">
        <w:rPr>
          <w:rFonts w:ascii="Arial" w:hAnsi="Arial" w:cs="Arial"/>
          <w:sz w:val="20"/>
          <w:szCs w:val="20"/>
        </w:rPr>
        <w:t>ncourage your friends, family</w:t>
      </w:r>
      <w:r w:rsidRPr="00527799">
        <w:rPr>
          <w:rFonts w:ascii="Arial" w:hAnsi="Arial" w:cs="Arial"/>
          <w:sz w:val="20"/>
          <w:szCs w:val="20"/>
        </w:rPr>
        <w:t>, and colleagues to do the same</w:t>
      </w:r>
      <w:r w:rsidR="00C0620E" w:rsidRPr="00527799">
        <w:rPr>
          <w:rFonts w:ascii="Arial" w:hAnsi="Arial" w:cs="Arial"/>
          <w:sz w:val="20"/>
          <w:szCs w:val="20"/>
        </w:rPr>
        <w:t>.</w:t>
      </w:r>
      <w:r w:rsidR="004F6877">
        <w:rPr>
          <w:rFonts w:ascii="Arial" w:hAnsi="Arial" w:cs="Arial"/>
          <w:sz w:val="20"/>
          <w:szCs w:val="20"/>
        </w:rPr>
        <w:t xml:space="preserve"> </w:t>
      </w:r>
      <w:r w:rsidR="00C0620E" w:rsidRPr="00527799">
        <w:rPr>
          <w:rFonts w:ascii="Arial" w:hAnsi="Arial" w:cs="Arial"/>
          <w:sz w:val="20"/>
          <w:szCs w:val="20"/>
        </w:rPr>
        <w:t>Not sure w</w:t>
      </w:r>
      <w:r w:rsidR="00C0620E" w:rsidRPr="00527799">
        <w:rPr>
          <w:rFonts w:ascii="Arial" w:hAnsi="Arial" w:cs="Arial"/>
          <w:sz w:val="20"/>
          <w:szCs w:val="20"/>
        </w:rPr>
        <w:t xml:space="preserve">hat to post? </w:t>
      </w:r>
      <w:r w:rsidR="001A1D8B" w:rsidRPr="00527799">
        <w:rPr>
          <w:rFonts w:ascii="Arial" w:hAnsi="Arial" w:cs="Arial"/>
          <w:sz w:val="20"/>
          <w:szCs w:val="20"/>
        </w:rPr>
        <w:t>You might:</w:t>
      </w:r>
    </w:p>
    <w:p w14:paraId="6FF7CB78" w14:textId="77777777" w:rsidR="001A1D8B" w:rsidRPr="00527799" w:rsidRDefault="001A1D8B" w:rsidP="001A1D8B">
      <w:pPr>
        <w:pStyle w:val="ListParagraph"/>
        <w:numPr>
          <w:ilvl w:val="0"/>
          <w:numId w:val="1"/>
        </w:numPr>
        <w:rPr>
          <w:rFonts w:ascii="Arial" w:hAnsi="Arial" w:cs="Arial"/>
          <w:sz w:val="20"/>
          <w:szCs w:val="20"/>
        </w:rPr>
      </w:pPr>
      <w:r w:rsidRPr="00527799">
        <w:rPr>
          <w:rFonts w:ascii="Arial" w:hAnsi="Arial" w:cs="Arial"/>
          <w:sz w:val="20"/>
          <w:szCs w:val="20"/>
        </w:rPr>
        <w:t>Type a short response in your status</w:t>
      </w:r>
    </w:p>
    <w:p w14:paraId="1045A4EC" w14:textId="77777777" w:rsidR="001A1D8B" w:rsidRPr="00527799" w:rsidRDefault="001A1D8B" w:rsidP="001A1D8B">
      <w:pPr>
        <w:pStyle w:val="ListParagraph"/>
        <w:numPr>
          <w:ilvl w:val="0"/>
          <w:numId w:val="1"/>
        </w:numPr>
        <w:rPr>
          <w:rFonts w:ascii="Arial" w:hAnsi="Arial" w:cs="Arial"/>
          <w:sz w:val="20"/>
          <w:szCs w:val="20"/>
        </w:rPr>
      </w:pPr>
      <w:r w:rsidRPr="00527799">
        <w:rPr>
          <w:rFonts w:ascii="Arial" w:hAnsi="Arial" w:cs="Arial"/>
          <w:sz w:val="20"/>
          <w:szCs w:val="20"/>
        </w:rPr>
        <w:t>Make a video of yourself, your kids, or your friends answering the question</w:t>
      </w:r>
    </w:p>
    <w:p w14:paraId="5AD49B9E" w14:textId="77777777" w:rsidR="001A1D8B" w:rsidRPr="00527799" w:rsidRDefault="001A1D8B" w:rsidP="001A1D8B">
      <w:pPr>
        <w:pStyle w:val="ListParagraph"/>
        <w:numPr>
          <w:ilvl w:val="0"/>
          <w:numId w:val="1"/>
        </w:numPr>
        <w:rPr>
          <w:rFonts w:ascii="Arial" w:hAnsi="Arial" w:cs="Arial"/>
          <w:sz w:val="20"/>
          <w:szCs w:val="20"/>
        </w:rPr>
      </w:pPr>
      <w:r w:rsidRPr="00527799">
        <w:rPr>
          <w:rFonts w:ascii="Arial" w:hAnsi="Arial" w:cs="Arial"/>
          <w:sz w:val="20"/>
          <w:szCs w:val="20"/>
        </w:rPr>
        <w:t>Draw a picture depicting your reasons</w:t>
      </w:r>
    </w:p>
    <w:p w14:paraId="2962EAD8" w14:textId="77777777" w:rsidR="001A1D8B" w:rsidRPr="00527799" w:rsidRDefault="001A1D8B" w:rsidP="001A1D8B">
      <w:pPr>
        <w:pStyle w:val="ListParagraph"/>
        <w:numPr>
          <w:ilvl w:val="0"/>
          <w:numId w:val="1"/>
        </w:numPr>
        <w:rPr>
          <w:rFonts w:ascii="Arial" w:hAnsi="Arial" w:cs="Arial"/>
          <w:sz w:val="20"/>
          <w:szCs w:val="20"/>
        </w:rPr>
      </w:pPr>
      <w:r w:rsidRPr="00527799">
        <w:rPr>
          <w:rFonts w:ascii="Arial" w:hAnsi="Arial" w:cs="Arial"/>
          <w:sz w:val="20"/>
          <w:szCs w:val="20"/>
        </w:rPr>
        <w:t>Write your answer on a piece of paper (feel free to use the #WhyApply template provided) and post a photo of you holding it</w:t>
      </w:r>
    </w:p>
    <w:p w14:paraId="52D83044" w14:textId="77777777" w:rsidR="001A1D8B" w:rsidRPr="00527799" w:rsidRDefault="001A1D8B" w:rsidP="001A1D8B">
      <w:pPr>
        <w:pStyle w:val="ListParagraph"/>
        <w:numPr>
          <w:ilvl w:val="0"/>
          <w:numId w:val="1"/>
        </w:numPr>
        <w:rPr>
          <w:rFonts w:ascii="Arial" w:hAnsi="Arial" w:cs="Arial"/>
          <w:sz w:val="20"/>
          <w:szCs w:val="20"/>
        </w:rPr>
      </w:pPr>
      <w:r w:rsidRPr="00527799">
        <w:rPr>
          <w:rFonts w:ascii="Arial" w:hAnsi="Arial" w:cs="Arial"/>
          <w:sz w:val="20"/>
          <w:szCs w:val="20"/>
        </w:rPr>
        <w:t>Share an image or photo with your reason</w:t>
      </w:r>
    </w:p>
    <w:p w14:paraId="57BC3A8D" w14:textId="77777777" w:rsidR="001A1D8B" w:rsidRPr="00527799" w:rsidRDefault="001A1D8B" w:rsidP="001A1D8B">
      <w:pPr>
        <w:rPr>
          <w:rFonts w:ascii="Arial" w:hAnsi="Arial" w:cs="Arial"/>
          <w:b/>
          <w:sz w:val="20"/>
          <w:szCs w:val="20"/>
          <w:u w:val="single"/>
        </w:rPr>
      </w:pPr>
      <w:r w:rsidRPr="00527799">
        <w:rPr>
          <w:rFonts w:ascii="Arial" w:hAnsi="Arial" w:cs="Arial"/>
          <w:b/>
          <w:sz w:val="20"/>
          <w:szCs w:val="20"/>
          <w:u w:val="single"/>
        </w:rPr>
        <w:t>Follow ACAC on Social Media</w:t>
      </w:r>
    </w:p>
    <w:p w14:paraId="6B1F1BF8" w14:textId="77777777" w:rsidR="001A1D8B" w:rsidRPr="00527799" w:rsidRDefault="001A1D8B" w:rsidP="001A1D8B">
      <w:pPr>
        <w:rPr>
          <w:rFonts w:ascii="Arial" w:hAnsi="Arial" w:cs="Arial"/>
          <w:sz w:val="20"/>
          <w:szCs w:val="20"/>
        </w:rPr>
      </w:pPr>
      <w:r w:rsidRPr="00527799">
        <w:rPr>
          <w:rFonts w:ascii="Arial" w:hAnsi="Arial" w:cs="Arial"/>
          <w:sz w:val="20"/>
          <w:szCs w:val="20"/>
        </w:rPr>
        <w:t xml:space="preserve">We plan to highlight every state’s initiative this fall. </w:t>
      </w:r>
      <w:r w:rsidRPr="00AB3CFA">
        <w:rPr>
          <w:rFonts w:ascii="Arial" w:hAnsi="Arial" w:cs="Arial"/>
          <w:b/>
          <w:sz w:val="20"/>
          <w:szCs w:val="20"/>
        </w:rPr>
        <w:t>Like our page</w:t>
      </w:r>
      <w:r w:rsidRPr="00527799">
        <w:rPr>
          <w:rFonts w:ascii="Arial" w:hAnsi="Arial" w:cs="Arial"/>
          <w:sz w:val="20"/>
          <w:szCs w:val="20"/>
        </w:rPr>
        <w:t xml:space="preserve"> and/or </w:t>
      </w:r>
      <w:r w:rsidRPr="00AB3CFA">
        <w:rPr>
          <w:rFonts w:ascii="Arial" w:hAnsi="Arial" w:cs="Arial"/>
          <w:b/>
          <w:sz w:val="20"/>
          <w:szCs w:val="20"/>
        </w:rPr>
        <w:t>follow us</w:t>
      </w:r>
      <w:r w:rsidRPr="00527799">
        <w:rPr>
          <w:rFonts w:ascii="Arial" w:hAnsi="Arial" w:cs="Arial"/>
          <w:sz w:val="20"/>
          <w:szCs w:val="20"/>
        </w:rPr>
        <w:t xml:space="preserve"> to see how colleagues across the country are accomplishing the ACAC goal. Start now by posting photos, media, and other items from past and future events. We look forward to featuring your great work!</w:t>
      </w:r>
    </w:p>
    <w:p w14:paraId="2586EEC1" w14:textId="31EE738F" w:rsidR="001A1D8B" w:rsidRPr="00527799" w:rsidRDefault="001A1D8B" w:rsidP="00527799">
      <w:pPr>
        <w:jc w:val="center"/>
        <w:rPr>
          <w:rStyle w:val="Hyperlink"/>
          <w:rFonts w:ascii="Arial" w:hAnsi="Arial" w:cs="Arial"/>
          <w:sz w:val="20"/>
          <w:szCs w:val="20"/>
        </w:rPr>
      </w:pPr>
      <w:r w:rsidRPr="00527799">
        <w:rPr>
          <w:rFonts w:ascii="Arial" w:hAnsi="Arial" w:cs="Arial"/>
          <w:noProof/>
          <w:sz w:val="20"/>
          <w:szCs w:val="20"/>
        </w:rPr>
        <w:drawing>
          <wp:inline distT="0" distB="0" distL="0" distR="0" wp14:anchorId="7219DE52" wp14:editId="6572DD68">
            <wp:extent cx="276225" cy="2762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pic:spPr>
                </pic:pic>
              </a:graphicData>
            </a:graphic>
          </wp:inline>
        </w:drawing>
      </w:r>
      <w:r w:rsidRPr="00527799">
        <w:rPr>
          <w:rFonts w:ascii="Arial" w:hAnsi="Arial" w:cs="Arial"/>
          <w:sz w:val="20"/>
          <w:szCs w:val="20"/>
        </w:rPr>
        <w:t xml:space="preserve"> </w:t>
      </w:r>
      <w:hyperlink r:id="rId11" w:history="1">
        <w:r w:rsidRPr="00527799">
          <w:rPr>
            <w:rStyle w:val="Hyperlink"/>
            <w:rFonts w:ascii="Arial" w:hAnsi="Arial" w:cs="Arial"/>
            <w:sz w:val="20"/>
            <w:szCs w:val="20"/>
          </w:rPr>
          <w:t>www.facebook.com/americancac</w:t>
        </w:r>
      </w:hyperlink>
      <w:r w:rsidRPr="00527799">
        <w:rPr>
          <w:rFonts w:ascii="Arial" w:hAnsi="Arial" w:cs="Arial"/>
          <w:sz w:val="20"/>
          <w:szCs w:val="20"/>
        </w:rPr>
        <w:t xml:space="preserve"> </w:t>
      </w:r>
      <w:r w:rsidR="00527799">
        <w:rPr>
          <w:rFonts w:ascii="Arial" w:hAnsi="Arial" w:cs="Arial"/>
          <w:sz w:val="20"/>
          <w:szCs w:val="20"/>
        </w:rPr>
        <w:t xml:space="preserve"> </w:t>
      </w:r>
      <w:r w:rsidRPr="00527799">
        <w:rPr>
          <w:rFonts w:ascii="Arial" w:hAnsi="Arial" w:cs="Arial"/>
          <w:sz w:val="20"/>
          <w:szCs w:val="20"/>
        </w:rPr>
        <w:t xml:space="preserve">  </w:t>
      </w:r>
      <w:r w:rsidRPr="00527799">
        <w:rPr>
          <w:rFonts w:ascii="Arial" w:hAnsi="Arial" w:cs="Arial"/>
          <w:noProof/>
          <w:sz w:val="20"/>
          <w:szCs w:val="20"/>
        </w:rPr>
        <w:drawing>
          <wp:inline distT="0" distB="0" distL="0" distR="0" wp14:anchorId="02A4D519" wp14:editId="088FCC4B">
            <wp:extent cx="238125" cy="238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pic:spPr>
                </pic:pic>
              </a:graphicData>
            </a:graphic>
          </wp:inline>
        </w:drawing>
      </w:r>
      <w:r w:rsidRPr="00527799">
        <w:rPr>
          <w:rFonts w:ascii="Arial" w:hAnsi="Arial" w:cs="Arial"/>
          <w:sz w:val="20"/>
          <w:szCs w:val="20"/>
        </w:rPr>
        <w:t xml:space="preserve"> </w:t>
      </w:r>
      <w:hyperlink r:id="rId13" w:history="1">
        <w:r w:rsidRPr="00527799">
          <w:rPr>
            <w:rStyle w:val="Hyperlink"/>
            <w:rFonts w:ascii="Arial" w:hAnsi="Arial" w:cs="Arial"/>
            <w:sz w:val="20"/>
            <w:szCs w:val="20"/>
          </w:rPr>
          <w:t>https://twitter.com/american_cac</w:t>
        </w:r>
      </w:hyperlink>
      <w:r w:rsidRPr="00527799">
        <w:rPr>
          <w:rFonts w:ascii="Arial" w:hAnsi="Arial" w:cs="Arial"/>
          <w:noProof/>
          <w:color w:val="0563C1" w:themeColor="hyperlink"/>
          <w:sz w:val="20"/>
          <w:szCs w:val="20"/>
        </w:rPr>
        <w:drawing>
          <wp:inline distT="0" distB="0" distL="0" distR="0" wp14:anchorId="0F9D132C" wp14:editId="17F532C1">
            <wp:extent cx="36195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stagram icon.jpg"/>
                    <pic:cNvPicPr/>
                  </pic:nvPicPr>
                  <pic:blipFill>
                    <a:blip r:embed="rId14" cstate="print">
                      <a:extLst>
                        <a:ext uri="{28A0092B-C50C-407E-A947-70E740481C1C}">
                          <a14:useLocalDpi xmlns:a14="http://schemas.microsoft.com/office/drawing/2010/main" val="0"/>
                        </a:ext>
                      </a:extLst>
                    </a:blip>
                    <a:stretch>
                      <a:fillRect/>
                    </a:stretch>
                  </pic:blipFill>
                  <pic:spPr>
                    <a:xfrm flipV="1">
                      <a:off x="0" y="0"/>
                      <a:ext cx="361950" cy="361950"/>
                    </a:xfrm>
                    <a:prstGeom prst="rect">
                      <a:avLst/>
                    </a:prstGeom>
                  </pic:spPr>
                </pic:pic>
              </a:graphicData>
            </a:graphic>
          </wp:inline>
        </w:drawing>
      </w:r>
      <w:r w:rsidR="00527799">
        <w:rPr>
          <w:rStyle w:val="Hyperlink"/>
          <w:rFonts w:ascii="Arial" w:hAnsi="Arial" w:cs="Arial"/>
          <w:sz w:val="20"/>
          <w:szCs w:val="20"/>
        </w:rPr>
        <w:t xml:space="preserve"> </w:t>
      </w:r>
      <w:hyperlink r:id="rId15" w:history="1">
        <w:r w:rsidRPr="00527799">
          <w:rPr>
            <w:rStyle w:val="Hyperlink"/>
            <w:rFonts w:ascii="Arial" w:hAnsi="Arial" w:cs="Arial"/>
            <w:sz w:val="20"/>
            <w:szCs w:val="20"/>
          </w:rPr>
          <w:t>www.instagram.com/american_cac</w:t>
        </w:r>
      </w:hyperlink>
    </w:p>
    <w:p w14:paraId="523D3D15" w14:textId="337FC925" w:rsidR="001A1D8B" w:rsidRPr="001A1D8B" w:rsidRDefault="004F6877" w:rsidP="001A1D8B">
      <w:pPr>
        <w:rPr>
          <w:rFonts w:ascii="Arial" w:hAnsi="Arial" w:cs="Arial"/>
          <w:color w:val="0563C1" w:themeColor="hyperlink"/>
          <w:u w:val="single"/>
        </w:rPr>
      </w:pPr>
      <w:r>
        <w:rPr>
          <w:rFonts w:ascii="Arial" w:hAnsi="Arial" w:cs="Arial"/>
          <w:noProof/>
          <w:color w:val="0563C1" w:themeColor="hyperlink"/>
          <w:u w:val="single"/>
        </w:rPr>
        <w:lastRenderedPageBreak/>
        <w:drawing>
          <wp:anchor distT="0" distB="0" distL="114300" distR="114300" simplePos="0" relativeHeight="251658240" behindDoc="0" locked="0" layoutInCell="1" allowOverlap="1" wp14:anchorId="1AD5AC33" wp14:editId="60A19A2A">
            <wp:simplePos x="0" y="0"/>
            <wp:positionH relativeFrom="column">
              <wp:posOffset>-617220</wp:posOffset>
            </wp:positionH>
            <wp:positionV relativeFrom="paragraph">
              <wp:posOffset>0</wp:posOffset>
            </wp:positionV>
            <wp:extent cx="9464040" cy="7313292"/>
            <wp:effectExtent l="0" t="0" r="0" b="0"/>
            <wp:wrapThrough wrapText="bothSides">
              <wp:wrapPolygon edited="0">
                <wp:start x="10522" y="13167"/>
                <wp:lineTo x="9174" y="14180"/>
                <wp:lineTo x="4043" y="15024"/>
                <wp:lineTo x="1783" y="15305"/>
                <wp:lineTo x="391" y="15643"/>
                <wp:lineTo x="565" y="17950"/>
                <wp:lineTo x="3913" y="18681"/>
                <wp:lineTo x="16696" y="19582"/>
                <wp:lineTo x="16652" y="19863"/>
                <wp:lineTo x="16696" y="20820"/>
                <wp:lineTo x="18696" y="20932"/>
                <wp:lineTo x="20913" y="20932"/>
                <wp:lineTo x="21000" y="20651"/>
                <wp:lineTo x="20870" y="20538"/>
                <wp:lineTo x="20609" y="20482"/>
                <wp:lineTo x="20739" y="20482"/>
                <wp:lineTo x="21000" y="19807"/>
                <wp:lineTo x="21043" y="19075"/>
                <wp:lineTo x="20739" y="18794"/>
                <wp:lineTo x="20043" y="18681"/>
                <wp:lineTo x="20913" y="18063"/>
                <wp:lineTo x="20565" y="17781"/>
                <wp:lineTo x="10739" y="17781"/>
                <wp:lineTo x="16000" y="16937"/>
                <wp:lineTo x="16826" y="16881"/>
                <wp:lineTo x="17130" y="16600"/>
                <wp:lineTo x="17130" y="15530"/>
                <wp:lineTo x="16435" y="15418"/>
                <wp:lineTo x="12696" y="15080"/>
                <wp:lineTo x="12783" y="14180"/>
                <wp:lineTo x="13000" y="14067"/>
                <wp:lineTo x="12913" y="13899"/>
                <wp:lineTo x="12304" y="13167"/>
                <wp:lineTo x="10522" y="13167"/>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64040" cy="7313292"/>
                    </a:xfrm>
                    <a:prstGeom prst="rect">
                      <a:avLst/>
                    </a:prstGeom>
                    <a:noFill/>
                  </pic:spPr>
                </pic:pic>
              </a:graphicData>
            </a:graphic>
            <wp14:sizeRelH relativeFrom="page">
              <wp14:pctWidth>0</wp14:pctWidth>
            </wp14:sizeRelH>
            <wp14:sizeRelV relativeFrom="page">
              <wp14:pctHeight>0</wp14:pctHeight>
            </wp14:sizeRelV>
          </wp:anchor>
        </w:drawing>
      </w:r>
    </w:p>
    <w:sectPr w:rsidR="001A1D8B" w:rsidRPr="001A1D8B" w:rsidSect="004F6877">
      <w:pgSz w:w="15840" w:h="12240" w:orient="landscape"/>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C029B"/>
    <w:multiLevelType w:val="hybridMultilevel"/>
    <w:tmpl w:val="69C67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A0MzUEQnMTE2NzSyUdpeDU4uLM/DyQApNaAB9UlqwsAAAA"/>
  </w:docVars>
  <w:rsids>
    <w:rsidRoot w:val="001A1D8B"/>
    <w:rsid w:val="000253C5"/>
    <w:rsid w:val="00051218"/>
    <w:rsid w:val="001548B7"/>
    <w:rsid w:val="001A1D8B"/>
    <w:rsid w:val="002504E5"/>
    <w:rsid w:val="0044502A"/>
    <w:rsid w:val="004F6877"/>
    <w:rsid w:val="00527799"/>
    <w:rsid w:val="0061728C"/>
    <w:rsid w:val="0074727D"/>
    <w:rsid w:val="00793B98"/>
    <w:rsid w:val="007D670D"/>
    <w:rsid w:val="0088494F"/>
    <w:rsid w:val="008C1930"/>
    <w:rsid w:val="00A62B91"/>
    <w:rsid w:val="00AB3CFA"/>
    <w:rsid w:val="00B511FE"/>
    <w:rsid w:val="00C0620E"/>
    <w:rsid w:val="00C63393"/>
    <w:rsid w:val="00D34E32"/>
    <w:rsid w:val="00DC0EE0"/>
    <w:rsid w:val="00E0019D"/>
    <w:rsid w:val="00EB524C"/>
    <w:rsid w:val="00EC5639"/>
    <w:rsid w:val="00EF313A"/>
    <w:rsid w:val="00F44F94"/>
    <w:rsid w:val="00F67541"/>
    <w:rsid w:val="00FB5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A8C7A6"/>
  <w15:docId w15:val="{4F228DF3-4C40-4D40-B7F9-EF3333EC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D8B"/>
    <w:pPr>
      <w:ind w:left="720"/>
      <w:contextualSpacing/>
    </w:pPr>
  </w:style>
  <w:style w:type="character" w:styleId="Hyperlink">
    <w:name w:val="Hyperlink"/>
    <w:basedOn w:val="DefaultParagraphFont"/>
    <w:uiPriority w:val="99"/>
    <w:unhideWhenUsed/>
    <w:rsid w:val="001A1D8B"/>
    <w:rPr>
      <w:color w:val="0563C1" w:themeColor="hyperlink"/>
      <w:u w:val="single"/>
    </w:rPr>
  </w:style>
  <w:style w:type="paragraph" w:styleId="BalloonText">
    <w:name w:val="Balloon Text"/>
    <w:basedOn w:val="Normal"/>
    <w:link w:val="BalloonTextChar"/>
    <w:uiPriority w:val="99"/>
    <w:semiHidden/>
    <w:unhideWhenUsed/>
    <w:rsid w:val="002504E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04E5"/>
    <w:rPr>
      <w:rFonts w:ascii="Lucida Grande" w:hAnsi="Lucida Grande" w:cs="Lucida Grande"/>
      <w:sz w:val="18"/>
      <w:szCs w:val="18"/>
    </w:rPr>
  </w:style>
  <w:style w:type="character" w:styleId="CommentReference">
    <w:name w:val="annotation reference"/>
    <w:basedOn w:val="DefaultParagraphFont"/>
    <w:uiPriority w:val="99"/>
    <w:semiHidden/>
    <w:unhideWhenUsed/>
    <w:rsid w:val="00AB3CFA"/>
    <w:rPr>
      <w:sz w:val="16"/>
      <w:szCs w:val="16"/>
    </w:rPr>
  </w:style>
  <w:style w:type="paragraph" w:styleId="CommentText">
    <w:name w:val="annotation text"/>
    <w:basedOn w:val="Normal"/>
    <w:link w:val="CommentTextChar"/>
    <w:uiPriority w:val="99"/>
    <w:semiHidden/>
    <w:unhideWhenUsed/>
    <w:rsid w:val="00AB3CFA"/>
    <w:pPr>
      <w:spacing w:line="240" w:lineRule="auto"/>
    </w:pPr>
    <w:rPr>
      <w:sz w:val="20"/>
      <w:szCs w:val="20"/>
    </w:rPr>
  </w:style>
  <w:style w:type="character" w:customStyle="1" w:styleId="CommentTextChar">
    <w:name w:val="Comment Text Char"/>
    <w:basedOn w:val="DefaultParagraphFont"/>
    <w:link w:val="CommentText"/>
    <w:uiPriority w:val="99"/>
    <w:semiHidden/>
    <w:rsid w:val="00AB3CFA"/>
    <w:rPr>
      <w:sz w:val="20"/>
      <w:szCs w:val="20"/>
    </w:rPr>
  </w:style>
  <w:style w:type="paragraph" w:styleId="CommentSubject">
    <w:name w:val="annotation subject"/>
    <w:basedOn w:val="CommentText"/>
    <w:next w:val="CommentText"/>
    <w:link w:val="CommentSubjectChar"/>
    <w:uiPriority w:val="99"/>
    <w:semiHidden/>
    <w:unhideWhenUsed/>
    <w:rsid w:val="00AB3CFA"/>
    <w:rPr>
      <w:b/>
      <w:bCs/>
    </w:rPr>
  </w:style>
  <w:style w:type="character" w:customStyle="1" w:styleId="CommentSubjectChar">
    <w:name w:val="Comment Subject Char"/>
    <w:basedOn w:val="CommentTextChar"/>
    <w:link w:val="CommentSubject"/>
    <w:uiPriority w:val="99"/>
    <w:semiHidden/>
    <w:rsid w:val="00AB3C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american_ca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cebook.com/americancac" TargetMode="External"/><Relationship Id="rId5" Type="http://schemas.openxmlformats.org/officeDocument/2006/relationships/numbering" Target="numbering.xml"/><Relationship Id="rId15" Type="http://schemas.openxmlformats.org/officeDocument/2006/relationships/hyperlink" Target="http://www.instagram.com/american_cac"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F22ED319435F498AB42754FD433E11" ma:contentTypeVersion="15" ma:contentTypeDescription="Create a new document." ma:contentTypeScope="" ma:versionID="549a8a778bfd0f76d85f3aa5d10134ed">
  <xsd:schema xmlns:xsd="http://www.w3.org/2001/XMLSchema" xmlns:xs="http://www.w3.org/2001/XMLSchema" xmlns:p="http://schemas.microsoft.com/office/2006/metadata/properties" xmlns:ns1="http://schemas.microsoft.com/sharepoint/v3" xmlns:ns3="93a5103f-d56d-43c2-8a37-d278295ca8b4" xmlns:ns4="664eaed1-c3c2-4270-8532-83a727e2125a" targetNamespace="http://schemas.microsoft.com/office/2006/metadata/properties" ma:root="true" ma:fieldsID="f3d38f819bc947d694fcdc7beef16970" ns1:_="" ns3:_="" ns4:_="">
    <xsd:import namespace="http://schemas.microsoft.com/sharepoint/v3"/>
    <xsd:import namespace="93a5103f-d56d-43c2-8a37-d278295ca8b4"/>
    <xsd:import namespace="664eaed1-c3c2-4270-8532-83a727e2125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a5103f-d56d-43c2-8a37-d278295ca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4eaed1-c3c2-4270-8532-83a727e212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31C1D3A-1419-4216-A2AD-CD5445A74998}">
  <ds:schemaRefs>
    <ds:schemaRef ds:uri="http://schemas.microsoft.com/sharepoint/v3/contenttype/forms"/>
  </ds:schemaRefs>
</ds:datastoreItem>
</file>

<file path=customXml/itemProps2.xml><?xml version="1.0" encoding="utf-8"?>
<ds:datastoreItem xmlns:ds="http://schemas.openxmlformats.org/officeDocument/2006/customXml" ds:itemID="{DB9E9D6D-4F46-4CF3-A411-F737A89E5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a5103f-d56d-43c2-8a37-d278295ca8b4"/>
    <ds:schemaRef ds:uri="664eaed1-c3c2-4270-8532-83a727e21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2C4171-64BE-4877-9078-900C7DFB609B}">
  <ds:schemaRefs>
    <ds:schemaRef ds:uri="http://schemas.openxmlformats.org/officeDocument/2006/bibliography"/>
  </ds:schemaRefs>
</ds:datastoreItem>
</file>

<file path=customXml/itemProps4.xml><?xml version="1.0" encoding="utf-8"?>
<ds:datastoreItem xmlns:ds="http://schemas.openxmlformats.org/officeDocument/2006/customXml" ds:itemID="{AD489E3B-32CF-4985-9731-4E45111A06E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King</dc:creator>
  <cp:keywords/>
  <dc:description/>
  <cp:lastModifiedBy>Handfield, Laverne</cp:lastModifiedBy>
  <cp:revision>2</cp:revision>
  <cp:lastPrinted>2019-05-02T19:20:00Z</cp:lastPrinted>
  <dcterms:created xsi:type="dcterms:W3CDTF">2021-06-03T15:15:00Z</dcterms:created>
  <dcterms:modified xsi:type="dcterms:W3CDTF">2021-06-03T15:15:00Z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0x010100F6F22ED319435F498AB42754FD433E11</vt:lpwstr>
  </property>
  <property fmtid="{D5CDD505-2E9C-101B-9397-08002B2CF9AE}" pid="3" name="_dlc_DocIdItemGuid">
    <vt:lpwstr>e9189884-b4e6-4f0c-a676-6c5d56dc5d9b</vt:lpwstr>
  </property>
</Properties>
</file>